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2026 Bremond Track Schedule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High School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Location</w:t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February 25</w:t>
        <w:tab/>
        <w:tab/>
        <w:tab/>
        <w:tab/>
        <w:tab/>
        <w:tab/>
        <w:tab/>
        <w:tab/>
        <w:t xml:space="preserve">Mart(running and throws)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March 5 </w:t>
        <w:tab/>
        <w:tab/>
        <w:tab/>
        <w:tab/>
        <w:tab/>
        <w:tab/>
        <w:tab/>
        <w:tab/>
        <w:t xml:space="preserve">Bremond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March 19 </w:t>
        <w:tab/>
        <w:tab/>
        <w:tab/>
        <w:tab/>
        <w:tab/>
        <w:tab/>
        <w:tab/>
        <w:tab/>
        <w:t xml:space="preserve">Thorndale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March 26</w:t>
        <w:tab/>
        <w:tab/>
        <w:tab/>
        <w:tab/>
        <w:tab/>
        <w:tab/>
        <w:tab/>
        <w:tab/>
        <w:t xml:space="preserve">Mart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April 8-9</w:t>
        <w:tab/>
        <w:tab/>
        <w:tab/>
        <w:tab/>
        <w:tab/>
        <w:tab/>
        <w:tab/>
        <w:tab/>
        <w:t xml:space="preserve">District in Iola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highlight w:val="white"/>
          <w:u w:val="single"/>
          <w:rtl w:val="0"/>
        </w:rPr>
        <w:t xml:space="preserve">Jr. High Schedule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February 23 </w:t>
        <w:tab/>
        <w:tab/>
        <w:tab/>
        <w:tab/>
        <w:tab/>
        <w:tab/>
        <w:tab/>
        <w:tab/>
        <w:t xml:space="preserve">Centerville(running only)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March 2 </w:t>
        <w:tab/>
        <w:tab/>
        <w:tab/>
        <w:tab/>
        <w:tab/>
        <w:tab/>
        <w:tab/>
        <w:tab/>
        <w:t xml:space="preserve">Bremond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March 16 </w:t>
        <w:tab/>
        <w:tab/>
        <w:tab/>
        <w:tab/>
        <w:tab/>
        <w:tab/>
        <w:tab/>
        <w:tab/>
        <w:t xml:space="preserve">Thorndale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March 27</w:t>
        <w:tab/>
        <w:tab/>
        <w:tab/>
        <w:tab/>
        <w:tab/>
        <w:tab/>
        <w:tab/>
        <w:tab/>
        <w:t xml:space="preserve">Normangee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March</w:t>
        <w:tab/>
        <w:t xml:space="preserve">30</w:t>
        <w:tab/>
        <w:tab/>
        <w:tab/>
        <w:tab/>
        <w:tab/>
        <w:tab/>
        <w:tab/>
        <w:tab/>
        <w:t xml:space="preserve">District in Iola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